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433D5" w14:textId="03F61A02" w:rsidR="0036066D" w:rsidRDefault="0036066D" w:rsidP="005B03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E8F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383DCD3" wp14:editId="047DFB58">
            <wp:simplePos x="0" y="0"/>
            <wp:positionH relativeFrom="page">
              <wp:posOffset>5513695</wp:posOffset>
            </wp:positionH>
            <wp:positionV relativeFrom="page">
              <wp:posOffset>805218</wp:posOffset>
            </wp:positionV>
            <wp:extent cx="1404603" cy="1762125"/>
            <wp:effectExtent l="0" t="0" r="571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03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BBF48" w14:textId="77777777" w:rsidR="0036066D" w:rsidRDefault="0036066D" w:rsidP="005B03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755D1BA" w14:textId="77777777" w:rsidR="0036066D" w:rsidRDefault="0036066D" w:rsidP="005B03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B2EB56" w14:textId="77777777" w:rsidR="0036066D" w:rsidRDefault="0036066D" w:rsidP="005B03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4BEEB52" w14:textId="77777777" w:rsidR="0036066D" w:rsidRDefault="0036066D" w:rsidP="005B03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ED8C370" w14:textId="77777777" w:rsidR="0036066D" w:rsidRDefault="0036066D" w:rsidP="005B03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AC1344" w:rsidRDefault="001579BF" w:rsidP="00AC1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1344">
        <w:rPr>
          <w:rFonts w:ascii="Times New Roman" w:hAnsi="Times New Roman" w:cs="Times New Roman"/>
          <w:b/>
          <w:bCs/>
          <w:sz w:val="36"/>
          <w:szCs w:val="36"/>
        </w:rPr>
        <w:t xml:space="preserve">TRANSFORMASI DIGITAL DALAM </w:t>
      </w:r>
    </w:p>
    <w:p w14:paraId="1C3B1802" w14:textId="352CA844" w:rsidR="002D5107" w:rsidRPr="00AC1344" w:rsidRDefault="001579BF" w:rsidP="00AC1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1344">
        <w:rPr>
          <w:rFonts w:ascii="Times New Roman" w:hAnsi="Times New Roman" w:cs="Times New Roman"/>
          <w:b/>
          <w:bCs/>
          <w:sz w:val="36"/>
          <w:szCs w:val="36"/>
        </w:rPr>
        <w:t>PELAYANAN PUBLIK</w:t>
      </w:r>
    </w:p>
    <w:p w14:paraId="0546D345" w14:textId="77777777" w:rsidR="001579BF" w:rsidRPr="00AC1344" w:rsidRDefault="001579BF" w:rsidP="00AC1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67172" w14:textId="625D459F" w:rsidR="00AC1344" w:rsidRPr="00AC1344" w:rsidRDefault="00AC1344" w:rsidP="00AC1344">
      <w:pPr>
        <w:keepNext/>
        <w:framePr w:dropCap="drop" w:lines="3" w:wrap="around" w:vAnchor="text" w:hAnchor="text"/>
        <w:spacing w:before="240" w:after="0" w:line="827" w:lineRule="exact"/>
        <w:jc w:val="both"/>
        <w:textAlignment w:val="baseline"/>
        <w:rPr>
          <w:rFonts w:ascii="Times New Roman" w:hAnsi="Times New Roman" w:cs="Times New Roman"/>
          <w:position w:val="-10"/>
          <w:sz w:val="109"/>
          <w:szCs w:val="24"/>
        </w:rPr>
      </w:pPr>
      <w:r w:rsidRPr="00AC1344">
        <w:rPr>
          <w:rFonts w:ascii="Times New Roman" w:hAnsi="Times New Roman" w:cs="Times New Roman"/>
          <w:position w:val="-10"/>
          <w:sz w:val="109"/>
          <w:szCs w:val="24"/>
        </w:rPr>
        <w:t>U</w:t>
      </w:r>
    </w:p>
    <w:p w14:paraId="183DFF51" w14:textId="5DADD6E7" w:rsidR="001579BF" w:rsidRPr="00AC1344" w:rsidRDefault="001579BF" w:rsidP="00AC1344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44">
        <w:rPr>
          <w:rFonts w:ascii="Times New Roman" w:hAnsi="Times New Roman" w:cs="Times New Roman"/>
          <w:sz w:val="24"/>
          <w:szCs w:val="24"/>
        </w:rPr>
        <w:t xml:space="preserve">ndang-Undang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Publik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berkewajiban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negara dan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Dasar Negara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1945. Saat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dan negara. Mulai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="00D62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dipicu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>.</w:t>
      </w:r>
    </w:p>
    <w:p w14:paraId="1D787BB4" w14:textId="77777777" w:rsidR="001579BF" w:rsidRPr="00AC1344" w:rsidRDefault="001579BF" w:rsidP="00AC1344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pergeseran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bijak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2E617D" w14:textId="77777777" w:rsidR="001579BF" w:rsidRPr="00AC1344" w:rsidRDefault="001579BF" w:rsidP="00AC1344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34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</w:t>
      </w:r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>enurut</w:t>
      </w:r>
      <w:proofErr w:type="spellEnd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 xml:space="preserve"> data Badan Pusat </w:t>
      </w:r>
      <w:proofErr w:type="spellStart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>Statistik</w:t>
      </w:r>
      <w:proofErr w:type="spellEnd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 xml:space="preserve"> (BPS) </w:t>
      </w:r>
      <w:proofErr w:type="spellStart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>dari</w:t>
      </w:r>
      <w:proofErr w:type="spellEnd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 xml:space="preserve"> </w:t>
      </w:r>
      <w:proofErr w:type="spellStart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>hasil</w:t>
      </w:r>
      <w:proofErr w:type="spellEnd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 xml:space="preserve"> </w:t>
      </w:r>
      <w:proofErr w:type="spellStart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>pendataan</w:t>
      </w:r>
      <w:proofErr w:type="spellEnd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 xml:space="preserve"> </w:t>
      </w:r>
      <w:proofErr w:type="spellStart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>Survei</w:t>
      </w:r>
      <w:proofErr w:type="spellEnd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 xml:space="preserve"> </w:t>
      </w:r>
      <w:proofErr w:type="spellStart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>Susenas</w:t>
      </w:r>
      <w:proofErr w:type="spellEnd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 xml:space="preserve"> </w:t>
      </w:r>
      <w:proofErr w:type="spellStart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>tahun</w:t>
      </w:r>
      <w:proofErr w:type="spellEnd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 xml:space="preserve"> 2022, </w:t>
      </w:r>
      <w:proofErr w:type="spellStart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>hanya</w:t>
      </w:r>
      <w:proofErr w:type="spellEnd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 xml:space="preserve"> 66,48 </w:t>
      </w:r>
      <w:proofErr w:type="spellStart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>persen</w:t>
      </w:r>
      <w:proofErr w:type="spellEnd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 xml:space="preserve"> </w:t>
      </w:r>
      <w:proofErr w:type="spellStart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>penduduk</w:t>
      </w:r>
      <w:proofErr w:type="spellEnd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 xml:space="preserve"> Indonesia </w:t>
      </w:r>
      <w:proofErr w:type="spellStart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>sebagai</w:t>
      </w:r>
      <w:proofErr w:type="spellEnd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 xml:space="preserve"> </w:t>
      </w:r>
      <w:proofErr w:type="spellStart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>pengguna</w:t>
      </w:r>
      <w:proofErr w:type="spellEnd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 xml:space="preserve"> internet</w:t>
      </w:r>
      <w:r w:rsidRPr="00AC1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digital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wilayah,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terpencil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(TIK)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>.</w:t>
      </w:r>
    </w:p>
    <w:p w14:paraId="385EBB9F" w14:textId="77777777" w:rsidR="001579BF" w:rsidRPr="00AC1344" w:rsidRDefault="001579BF" w:rsidP="00AC1344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Daya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(SDM): Tidak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(PNS)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dibekali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digital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Indonesia juga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digital. Dalam Visi Indonesia Digital 2045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diinisiasi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oleh </w:t>
      </w:r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 xml:space="preserve">Kementerian </w:t>
      </w:r>
      <w:proofErr w:type="spellStart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>Komunikasi</w:t>
      </w:r>
      <w:proofErr w:type="spellEnd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 xml:space="preserve"> </w:t>
      </w:r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lastRenderedPageBreak/>
        <w:t xml:space="preserve">dan </w:t>
      </w:r>
      <w:proofErr w:type="spellStart"/>
      <w:r w:rsidRPr="00AC1344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>Informatika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era digital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digital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merata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bermutu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talenta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digital.</w:t>
      </w:r>
    </w:p>
    <w:p w14:paraId="255099FB" w14:textId="77777777" w:rsidR="001579BF" w:rsidRPr="00AC1344" w:rsidRDefault="001579BF" w:rsidP="00AC1344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era digital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Implementasi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Sistem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Pemerintahan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Berbasis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Elektronik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(SPBE)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adalah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salah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satu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bentuk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komitmen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pemerintah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dalam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layanan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pemerintahan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berbasis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digital.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Tahun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2022, </w:t>
      </w:r>
      <w:r w:rsidRPr="00AC134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United Nations</w:t>
      </w:r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(PBB)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merilis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“‘</w:t>
      </w:r>
      <w:r w:rsidRPr="00AC1344">
        <w:rPr>
          <w:rFonts w:ascii="Times New Roman" w:hAnsi="Times New Roman" w:cs="Times New Roman"/>
          <w:i/>
          <w:sz w:val="24"/>
          <w:szCs w:val="24"/>
          <w:highlight w:val="white"/>
        </w:rPr>
        <w:t>E-Government Survey</w:t>
      </w:r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AC1344">
        <w:rPr>
          <w:rFonts w:ascii="Times New Roman" w:hAnsi="Times New Roman" w:cs="Times New Roman"/>
          <w:i/>
          <w:sz w:val="24"/>
          <w:szCs w:val="24"/>
          <w:highlight w:val="white"/>
        </w:rPr>
        <w:t>2022</w:t>
      </w:r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'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melihat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tingkat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adopsi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sistem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AC1344">
        <w:rPr>
          <w:rFonts w:ascii="Times New Roman" w:hAnsi="Times New Roman" w:cs="Times New Roman"/>
          <w:i/>
          <w:sz w:val="24"/>
          <w:szCs w:val="24"/>
          <w:highlight w:val="white"/>
        </w:rPr>
        <w:t>e-government</w:t>
      </w:r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berbagai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negara. Dalam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laporan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tersebut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tingkat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implementasi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Sistem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Pemerintahan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Berbasis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Elektronik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(SPBE) Indonesia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berada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pada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peringkat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ke-77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dari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193 negara, naik 11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peringkat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dari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sebelumnya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tahun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2020 pada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peringkat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88. Hal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ini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menunjukkan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bahwa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digitalisasi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dalam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layanan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pemerintah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telah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berjalan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dengan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lebih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baik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Namun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begitu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seluruh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kementerian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lembaga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pemerintah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daerah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perlu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tetap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memperkuat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komitmen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meningkatkan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pelayanan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publik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  <w:highlight w:val="white"/>
        </w:rPr>
        <w:t>berbasis</w:t>
      </w:r>
      <w:proofErr w:type="spellEnd"/>
      <w:r w:rsidRPr="00AC1344">
        <w:rPr>
          <w:rFonts w:ascii="Times New Roman" w:hAnsi="Times New Roman" w:cs="Times New Roman"/>
          <w:sz w:val="24"/>
          <w:szCs w:val="24"/>
          <w:highlight w:val="white"/>
        </w:rPr>
        <w:t xml:space="preserve"> digital.</w:t>
      </w:r>
    </w:p>
    <w:p w14:paraId="202FF625" w14:textId="77777777" w:rsidR="001579BF" w:rsidRPr="00AC1344" w:rsidRDefault="001579BF" w:rsidP="00AC1344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pesatnya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global, yang pada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34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1344">
        <w:rPr>
          <w:rFonts w:ascii="Times New Roman" w:hAnsi="Times New Roman" w:cs="Times New Roman"/>
          <w:sz w:val="24"/>
          <w:szCs w:val="24"/>
        </w:rPr>
        <w:t>.</w:t>
      </w:r>
    </w:p>
    <w:p w14:paraId="12760EB2" w14:textId="77777777" w:rsidR="00AC1344" w:rsidRDefault="005D3573" w:rsidP="00AC1344">
      <w:pPr>
        <w:spacing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C13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13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79BF" w:rsidRPr="00AC1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9BF" w:rsidRPr="00AC13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79BF" w:rsidRPr="00AC134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86DC2D8" w14:textId="77777777" w:rsidR="00AC1344" w:rsidRDefault="00AC1344" w:rsidP="00AC1344">
      <w:pPr>
        <w:spacing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58905" w14:textId="437DD161" w:rsidR="005D3573" w:rsidRPr="00AC1344" w:rsidRDefault="001579BF" w:rsidP="00AC1344">
      <w:pPr>
        <w:spacing w:line="240" w:lineRule="auto"/>
        <w:ind w:left="57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C1344">
        <w:rPr>
          <w:rFonts w:ascii="Times New Roman" w:hAnsi="Times New Roman" w:cs="Times New Roman"/>
          <w:b/>
          <w:bCs/>
          <w:sz w:val="24"/>
          <w:szCs w:val="24"/>
        </w:rPr>
        <w:t>RINALDI</w:t>
      </w:r>
      <w:r w:rsidR="00D62D7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="00D62D71">
        <w:rPr>
          <w:rFonts w:ascii="Times New Roman" w:hAnsi="Times New Roman" w:cs="Times New Roman"/>
          <w:b/>
          <w:bCs/>
          <w:sz w:val="24"/>
          <w:szCs w:val="24"/>
        </w:rPr>
        <w:t>S.Sos</w:t>
      </w:r>
      <w:proofErr w:type="spellEnd"/>
      <w:proofErr w:type="gramEnd"/>
      <w:r w:rsidR="00D62D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C1344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93685BB" w14:textId="77777777" w:rsidR="001579BF" w:rsidRDefault="001579BF" w:rsidP="005D3573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04C06" w14:textId="77777777" w:rsidR="005D3573" w:rsidRDefault="005D3573" w:rsidP="00D738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4A5CA1" w14:textId="77777777" w:rsidR="00673C19" w:rsidRDefault="00673C19" w:rsidP="00D738CF">
      <w:pPr>
        <w:rPr>
          <w:rFonts w:ascii="Times New Roman" w:hAnsi="Times New Roman" w:cs="Times New Roman"/>
          <w:sz w:val="24"/>
          <w:szCs w:val="24"/>
        </w:rPr>
      </w:pPr>
    </w:p>
    <w:p w14:paraId="1FD08799" w14:textId="77777777" w:rsidR="00D738CF" w:rsidRPr="00D738CF" w:rsidRDefault="00D738CF">
      <w:pPr>
        <w:rPr>
          <w:rFonts w:ascii="Times New Roman" w:hAnsi="Times New Roman" w:cs="Times New Roman"/>
          <w:sz w:val="24"/>
          <w:szCs w:val="24"/>
        </w:rPr>
      </w:pPr>
    </w:p>
    <w:p w14:paraId="1DEEBCC5" w14:textId="77777777" w:rsidR="00D738CF" w:rsidRPr="00D738CF" w:rsidRDefault="00D738CF">
      <w:pPr>
        <w:rPr>
          <w:rFonts w:ascii="Times New Roman" w:hAnsi="Times New Roman" w:cs="Times New Roman"/>
          <w:sz w:val="24"/>
          <w:szCs w:val="24"/>
        </w:rPr>
      </w:pPr>
    </w:p>
    <w:sectPr w:rsidR="00D738CF" w:rsidRPr="00D738C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C5BBB" w14:textId="77777777" w:rsidR="0015313D" w:rsidRDefault="0015313D" w:rsidP="005D3573">
      <w:pPr>
        <w:spacing w:after="0" w:line="240" w:lineRule="auto"/>
      </w:pPr>
      <w:r>
        <w:separator/>
      </w:r>
    </w:p>
  </w:endnote>
  <w:endnote w:type="continuationSeparator" w:id="0">
    <w:p w14:paraId="26127C9B" w14:textId="77777777" w:rsidR="0015313D" w:rsidRDefault="0015313D" w:rsidP="005D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7F6F4" w14:textId="77777777" w:rsidR="00863D5C" w:rsidRPr="001F4082" w:rsidRDefault="00863D5C" w:rsidP="00863D5C">
    <w:pPr>
      <w:pStyle w:val="Footer"/>
      <w:jc w:val="right"/>
      <w:rPr>
        <w:rFonts w:ascii="Arial Narrow" w:hAnsi="Arial Narrow"/>
        <w:sz w:val="20"/>
      </w:rPr>
    </w:pPr>
  </w:p>
  <w:p w14:paraId="0259B4A1" w14:textId="77777777" w:rsidR="00863D5C" w:rsidRPr="00D81298" w:rsidRDefault="00863D5C" w:rsidP="00863D5C">
    <w:pPr>
      <w:pStyle w:val="Footer"/>
      <w:jc w:val="center"/>
      <w:rPr>
        <w:rFonts w:ascii="Arial Narrow" w:hAnsi="Arial Narrow"/>
        <w:sz w:val="20"/>
        <w:szCs w:val="20"/>
      </w:rPr>
    </w:pPr>
    <w:r w:rsidRPr="005E278F">
      <w:rPr>
        <w:rFonts w:ascii="Arial Narrow" w:hAnsi="Arial Narrow"/>
        <w:sz w:val="20"/>
        <w:szCs w:val="20"/>
        <w:lang w:val="id-ID"/>
      </w:rPr>
      <w:t>JURNAL TRANSFORMASI ADMI</w:t>
    </w:r>
    <w:r>
      <w:rPr>
        <w:rFonts w:ascii="Arial Narrow" w:hAnsi="Arial Narrow"/>
        <w:sz w:val="20"/>
        <w:szCs w:val="20"/>
        <w:lang w:val="id-ID"/>
      </w:rPr>
      <w:t>NISTRASI ● VOLUME 1</w:t>
    </w:r>
    <w:r>
      <w:rPr>
        <w:rFonts w:ascii="Arial Narrow" w:hAnsi="Arial Narrow"/>
        <w:sz w:val="20"/>
        <w:szCs w:val="20"/>
      </w:rPr>
      <w:t>4</w:t>
    </w:r>
    <w:r>
      <w:rPr>
        <w:rFonts w:ascii="Arial Narrow" w:hAnsi="Arial Narrow"/>
        <w:sz w:val="20"/>
        <w:szCs w:val="20"/>
        <w:lang w:val="id-ID"/>
      </w:rPr>
      <w:t xml:space="preserve"> ● NOMOR  0</w:t>
    </w:r>
    <w:r>
      <w:rPr>
        <w:rFonts w:ascii="Arial Narrow" w:hAnsi="Arial Narrow"/>
        <w:sz w:val="20"/>
        <w:szCs w:val="20"/>
      </w:rPr>
      <w:t>1</w:t>
    </w:r>
    <w:r w:rsidRPr="005E278F">
      <w:rPr>
        <w:rFonts w:ascii="Arial Narrow" w:hAnsi="Arial Narrow"/>
        <w:sz w:val="20"/>
        <w:szCs w:val="20"/>
        <w:lang w:val="id-ID"/>
      </w:rPr>
      <w:t xml:space="preserve">● </w:t>
    </w:r>
    <w:r>
      <w:rPr>
        <w:rFonts w:ascii="Arial Narrow" w:hAnsi="Arial Narrow"/>
        <w:sz w:val="20"/>
        <w:szCs w:val="20"/>
        <w:lang w:val="id-ID"/>
      </w:rPr>
      <w:t>TAHUN 202</w:t>
    </w:r>
    <w:r>
      <w:rPr>
        <w:rFonts w:ascii="Arial Narrow" w:hAnsi="Arial Narrow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A6241" w14:textId="77777777" w:rsidR="0015313D" w:rsidRDefault="0015313D" w:rsidP="005D3573">
      <w:pPr>
        <w:spacing w:after="0" w:line="240" w:lineRule="auto"/>
      </w:pPr>
      <w:r>
        <w:separator/>
      </w:r>
    </w:p>
  </w:footnote>
  <w:footnote w:type="continuationSeparator" w:id="0">
    <w:p w14:paraId="574339C5" w14:textId="77777777" w:rsidR="0015313D" w:rsidRDefault="0015313D" w:rsidP="005D3573">
      <w:pPr>
        <w:spacing w:after="0" w:line="240" w:lineRule="auto"/>
      </w:pPr>
      <w:r>
        <w:continuationSeparator/>
      </w:r>
    </w:p>
  </w:footnote>
  <w:footnote w:id="1">
    <w:p w14:paraId="42320896" w14:textId="00A0E75F" w:rsidR="00AC1344" w:rsidRDefault="00AC1344">
      <w:pPr>
        <w:pStyle w:val="FootnoteText"/>
      </w:pPr>
      <w:r>
        <w:rPr>
          <w:rStyle w:val="FootnoteReference"/>
        </w:rPr>
        <w:footnoteRef/>
      </w:r>
      <w:r>
        <w:t xml:space="preserve"> Analis </w:t>
      </w:r>
      <w:proofErr w:type="spellStart"/>
      <w:r>
        <w:t>Kebijakan</w:t>
      </w:r>
      <w:proofErr w:type="spellEnd"/>
      <w:r>
        <w:t xml:space="preserve"> Ahli </w:t>
      </w:r>
      <w:proofErr w:type="spellStart"/>
      <w:r>
        <w:t>Pertama</w:t>
      </w:r>
      <w:proofErr w:type="spellEnd"/>
      <w:r>
        <w:t xml:space="preserve"> pada </w:t>
      </w:r>
      <w:proofErr w:type="spellStart"/>
      <w:r>
        <w:t>Puslatbang</w:t>
      </w:r>
      <w:proofErr w:type="spellEnd"/>
      <w:r>
        <w:t xml:space="preserve"> KHAN LAN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A7BE2"/>
    <w:multiLevelType w:val="hybridMultilevel"/>
    <w:tmpl w:val="FA0E9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6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3"/>
    <w:rsid w:val="000155D7"/>
    <w:rsid w:val="000E300C"/>
    <w:rsid w:val="000F2A97"/>
    <w:rsid w:val="0015313D"/>
    <w:rsid w:val="001579BF"/>
    <w:rsid w:val="0017455B"/>
    <w:rsid w:val="001F1DA3"/>
    <w:rsid w:val="002D5107"/>
    <w:rsid w:val="0036066D"/>
    <w:rsid w:val="003C3C36"/>
    <w:rsid w:val="004615F7"/>
    <w:rsid w:val="004A0505"/>
    <w:rsid w:val="005B039B"/>
    <w:rsid w:val="005D1CB3"/>
    <w:rsid w:val="005D3573"/>
    <w:rsid w:val="00673C19"/>
    <w:rsid w:val="0068541B"/>
    <w:rsid w:val="006F335A"/>
    <w:rsid w:val="00723BEE"/>
    <w:rsid w:val="00782449"/>
    <w:rsid w:val="007F7792"/>
    <w:rsid w:val="008541A3"/>
    <w:rsid w:val="00863D5C"/>
    <w:rsid w:val="00A060E5"/>
    <w:rsid w:val="00AC1344"/>
    <w:rsid w:val="00AD148C"/>
    <w:rsid w:val="00B15FEB"/>
    <w:rsid w:val="00C66A46"/>
    <w:rsid w:val="00CD7CE6"/>
    <w:rsid w:val="00D62D71"/>
    <w:rsid w:val="00D738CF"/>
    <w:rsid w:val="00D93E6E"/>
    <w:rsid w:val="00E30413"/>
    <w:rsid w:val="00E456C0"/>
    <w:rsid w:val="00EC1920"/>
    <w:rsid w:val="00F33D49"/>
    <w:rsid w:val="00F4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2D1C"/>
  <w15:docId w15:val="{07E07268-9ECE-42B7-AEB9-EF28BA6F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F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D35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5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35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3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5C"/>
  </w:style>
  <w:style w:type="paragraph" w:styleId="Footer">
    <w:name w:val="footer"/>
    <w:basedOn w:val="Normal"/>
    <w:link w:val="FooterChar"/>
    <w:uiPriority w:val="99"/>
    <w:unhideWhenUsed/>
    <w:rsid w:val="00863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E3DF9-C4F9-4BCA-AD52-9B89A946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2023-12-04T03:52:00Z</cp:lastPrinted>
  <dcterms:created xsi:type="dcterms:W3CDTF">2024-07-22T05:24:00Z</dcterms:created>
  <dcterms:modified xsi:type="dcterms:W3CDTF">2024-07-22T05:36:00Z</dcterms:modified>
</cp:coreProperties>
</file>